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D4ADB" w14:textId="77777777" w:rsidR="00B8633F" w:rsidRDefault="00B8633F" w:rsidP="00B8633F">
      <w:pPr>
        <w:pStyle w:val="NormalWeb"/>
        <w:shd w:val="clear" w:color="auto" w:fill="FFFFFF"/>
        <w:spacing w:before="0" w:beforeAutospacing="0" w:after="0" w:afterAutospacing="0"/>
        <w:rPr>
          <w:rFonts w:ascii="Tahoma" w:hAnsi="Tahoma" w:cs="Tahoma"/>
          <w:color w:val="333333"/>
          <w:sz w:val="20"/>
          <w:szCs w:val="20"/>
        </w:rPr>
      </w:pPr>
      <w:r>
        <w:rPr>
          <w:rFonts w:ascii="Tahoma" w:hAnsi="Tahoma" w:cs="Tahoma"/>
          <w:color w:val="333333"/>
          <w:sz w:val="20"/>
          <w:szCs w:val="20"/>
        </w:rPr>
        <w:t>NAME –</w:t>
      </w:r>
      <w:r>
        <w:rPr>
          <w:rStyle w:val="apple-converted-space"/>
          <w:rFonts w:ascii="Tahoma" w:hAnsi="Tahoma" w:cs="Tahoma"/>
          <w:color w:val="333333"/>
          <w:sz w:val="20"/>
          <w:szCs w:val="20"/>
        </w:rPr>
        <w:t> </w:t>
      </w:r>
      <w:r>
        <w:rPr>
          <w:rFonts w:ascii="Tahoma" w:hAnsi="Tahoma" w:cs="Tahoma"/>
          <w:color w:val="333333"/>
          <w:sz w:val="20"/>
          <w:szCs w:val="20"/>
        </w:rPr>
        <w:t xml:space="preserve">I wanted to drop you a quick note to enlist your help and offer you and your business </w:t>
      </w:r>
      <w:proofErr w:type="gramStart"/>
      <w:r>
        <w:rPr>
          <w:rFonts w:ascii="Tahoma" w:hAnsi="Tahoma" w:cs="Tahoma"/>
          <w:color w:val="333333"/>
          <w:sz w:val="20"/>
          <w:szCs w:val="20"/>
        </w:rPr>
        <w:t>members</w:t>
      </w:r>
      <w:proofErr w:type="gramEnd"/>
      <w:r>
        <w:rPr>
          <w:rFonts w:ascii="Tahoma" w:hAnsi="Tahoma" w:cs="Tahoma"/>
          <w:color w:val="333333"/>
          <w:sz w:val="20"/>
          <w:szCs w:val="20"/>
        </w:rPr>
        <w:t xml:space="preserve"> access to the Small Business Growth Program</w:t>
      </w:r>
      <w:r>
        <w:rPr>
          <w:rStyle w:val="apple-converted-space"/>
          <w:rFonts w:ascii="Tahoma" w:hAnsi="Tahoma" w:cs="Tahoma"/>
          <w:color w:val="333333"/>
          <w:sz w:val="20"/>
          <w:szCs w:val="20"/>
        </w:rPr>
        <w:t> </w:t>
      </w:r>
      <w:r>
        <w:rPr>
          <w:rStyle w:val="Strong"/>
          <w:rFonts w:ascii="Tahoma" w:hAnsi="Tahoma" w:cs="Tahoma"/>
          <w:color w:val="333333"/>
          <w:sz w:val="20"/>
          <w:szCs w:val="20"/>
        </w:rPr>
        <w:t>already purchased</w:t>
      </w:r>
      <w:r>
        <w:rPr>
          <w:rStyle w:val="apple-converted-space"/>
          <w:rFonts w:ascii="Tahoma" w:hAnsi="Tahoma" w:cs="Tahoma"/>
          <w:color w:val="333333"/>
          <w:sz w:val="20"/>
          <w:szCs w:val="20"/>
        </w:rPr>
        <w:t> </w:t>
      </w:r>
      <w:r>
        <w:rPr>
          <w:rFonts w:ascii="Tahoma" w:hAnsi="Tahoma" w:cs="Tahoma"/>
          <w:color w:val="333333"/>
          <w:sz w:val="20"/>
          <w:szCs w:val="20"/>
        </w:rPr>
        <w:t>by the ORGANIZATION. </w:t>
      </w:r>
    </w:p>
    <w:p w14:paraId="0B807C19" w14:textId="77777777" w:rsidR="00B8633F" w:rsidRDefault="00B8633F" w:rsidP="00B8633F">
      <w:pPr>
        <w:pStyle w:val="NormalWeb"/>
        <w:shd w:val="clear" w:color="auto" w:fill="FFFFFF"/>
        <w:spacing w:before="0" w:beforeAutospacing="0" w:after="0" w:afterAutospacing="0"/>
        <w:rPr>
          <w:rFonts w:ascii="Tahoma" w:hAnsi="Tahoma" w:cs="Tahoma"/>
          <w:color w:val="333333"/>
          <w:sz w:val="20"/>
          <w:szCs w:val="20"/>
        </w:rPr>
      </w:pPr>
    </w:p>
    <w:p w14:paraId="371D9DE2" w14:textId="77777777" w:rsidR="00B8633F" w:rsidRDefault="00B8633F" w:rsidP="00B8633F">
      <w:pPr>
        <w:pStyle w:val="NormalWeb"/>
        <w:shd w:val="clear" w:color="auto" w:fill="FFFFFF"/>
        <w:spacing w:before="0" w:beforeAutospacing="0" w:after="180" w:afterAutospacing="0"/>
        <w:rPr>
          <w:rFonts w:ascii="Tahoma" w:hAnsi="Tahoma" w:cs="Tahoma"/>
          <w:color w:val="333333"/>
          <w:sz w:val="20"/>
          <w:szCs w:val="20"/>
        </w:rPr>
      </w:pPr>
      <w:r>
        <w:rPr>
          <w:rFonts w:ascii="Tahoma" w:hAnsi="Tahoma" w:cs="Tahoma"/>
          <w:color w:val="333333"/>
          <w:sz w:val="20"/>
          <w:szCs w:val="20"/>
        </w:rPr>
        <w:t>In short, your local businesses have the opportunity to better understand how to increase sales and save money by improving efficiencies. How?  By measuring the use of Internet applications and comparing your member business to peers and competitors across the US. The Small Business Growth Program is especially helpful for small-to-medium businesses and helps build their online and technical capability.</w:t>
      </w:r>
    </w:p>
    <w:p w14:paraId="063EB75B" w14:textId="77777777" w:rsidR="00B8633F" w:rsidRDefault="00B8633F" w:rsidP="00B8633F">
      <w:pPr>
        <w:pStyle w:val="NormalWeb"/>
        <w:shd w:val="clear" w:color="auto" w:fill="FFFFFF"/>
        <w:spacing w:before="0" w:beforeAutospacing="0" w:after="180" w:afterAutospacing="0"/>
        <w:rPr>
          <w:rFonts w:ascii="Tahoma" w:hAnsi="Tahoma" w:cs="Tahoma"/>
          <w:color w:val="333333"/>
          <w:sz w:val="20"/>
          <w:szCs w:val="20"/>
        </w:rPr>
      </w:pPr>
      <w:r>
        <w:rPr>
          <w:rFonts w:ascii="Tahoma" w:hAnsi="Tahoma" w:cs="Tahoma"/>
          <w:color w:val="333333"/>
          <w:sz w:val="20"/>
          <w:szCs w:val="20"/>
        </w:rPr>
        <w:t>Strategic Networks Group (SNG) has surveyed tens of thousands of businesses across the United States over the past few years alone, enabling them to provide direct industry and business size comparisons. If your member business is a manufacturer with 10 employees, SNG has measured their competitors’ Internet usage.</w:t>
      </w:r>
    </w:p>
    <w:p w14:paraId="2F0CBFC7" w14:textId="77777777" w:rsidR="00B8633F" w:rsidRDefault="00B8633F" w:rsidP="00B8633F">
      <w:pPr>
        <w:pStyle w:val="NormalWeb"/>
        <w:shd w:val="clear" w:color="auto" w:fill="FFFFFF"/>
        <w:spacing w:before="0" w:beforeAutospacing="0" w:after="180" w:afterAutospacing="0"/>
        <w:rPr>
          <w:rFonts w:ascii="Tahoma" w:hAnsi="Tahoma" w:cs="Tahoma"/>
          <w:color w:val="333333"/>
          <w:sz w:val="20"/>
          <w:szCs w:val="20"/>
        </w:rPr>
      </w:pPr>
      <w:r>
        <w:rPr>
          <w:rFonts w:ascii="Tahoma" w:hAnsi="Tahoma" w:cs="Tahoma"/>
          <w:color w:val="333333"/>
          <w:sz w:val="20"/>
          <w:szCs w:val="20"/>
        </w:rPr>
        <w:t>If your member business is in professional services, retail, or literally any other industry you can think of – SNG has data. So what?  This measurement reveals, on average, how a company can drive sales and lower costs just like their peers are doing.  Your competitors are doing X, resulting in Y revenue. Often companies that think certain Internet applications don’t apply to them or their industry find that they are leaving tens of thousands of dollars on the table.</w:t>
      </w:r>
    </w:p>
    <w:p w14:paraId="17260518" w14:textId="4BBC5FDC" w:rsidR="00B8633F" w:rsidRDefault="00B8633F" w:rsidP="00B8633F">
      <w:pPr>
        <w:pStyle w:val="NormalWeb"/>
        <w:shd w:val="clear" w:color="auto" w:fill="FFFFFF"/>
        <w:spacing w:before="0" w:beforeAutospacing="0" w:after="0" w:afterAutospacing="0"/>
        <w:rPr>
          <w:rFonts w:ascii="Tahoma" w:hAnsi="Tahoma" w:cs="Tahoma"/>
          <w:color w:val="333333"/>
          <w:sz w:val="20"/>
          <w:szCs w:val="20"/>
        </w:rPr>
      </w:pPr>
      <w:r>
        <w:rPr>
          <w:rFonts w:ascii="Tahoma" w:hAnsi="Tahoma" w:cs="Tahoma"/>
          <w:color w:val="333333"/>
          <w:sz w:val="20"/>
          <w:szCs w:val="20"/>
        </w:rPr>
        <w:t>You see, many companies that</w:t>
      </w:r>
      <w:r>
        <w:rPr>
          <w:rStyle w:val="apple-converted-space"/>
          <w:rFonts w:ascii="Tahoma" w:hAnsi="Tahoma" w:cs="Tahoma"/>
          <w:color w:val="333333"/>
          <w:sz w:val="20"/>
          <w:szCs w:val="20"/>
        </w:rPr>
        <w:t> </w:t>
      </w:r>
      <w:r>
        <w:rPr>
          <w:rFonts w:ascii="Tahoma" w:hAnsi="Tahoma" w:cs="Tahoma"/>
          <w:color w:val="333333"/>
          <w:sz w:val="20"/>
          <w:szCs w:val="20"/>
          <w:u w:val="single"/>
        </w:rPr>
        <w:t>could</w:t>
      </w:r>
      <w:r>
        <w:rPr>
          <w:rStyle w:val="apple-converted-space"/>
          <w:rFonts w:ascii="Tahoma" w:hAnsi="Tahoma" w:cs="Tahoma"/>
          <w:color w:val="333333"/>
          <w:sz w:val="20"/>
          <w:szCs w:val="20"/>
        </w:rPr>
        <w:t> </w:t>
      </w:r>
      <w:r>
        <w:rPr>
          <w:rFonts w:ascii="Tahoma" w:hAnsi="Tahoma" w:cs="Tahoma"/>
          <w:color w:val="333333"/>
          <w:sz w:val="20"/>
          <w:szCs w:val="20"/>
        </w:rPr>
        <w:t>have had the per</w:t>
      </w:r>
      <w:r>
        <w:rPr>
          <w:rFonts w:ascii="Tahoma" w:hAnsi="Tahoma" w:cs="Tahoma"/>
          <w:color w:val="333333"/>
          <w:sz w:val="20"/>
          <w:szCs w:val="20"/>
        </w:rPr>
        <w:t>spective that “the Internet can</w:t>
      </w:r>
      <w:bookmarkStart w:id="0" w:name="_GoBack"/>
      <w:bookmarkEnd w:id="0"/>
      <w:r>
        <w:rPr>
          <w:rFonts w:ascii="Tahoma" w:hAnsi="Tahoma" w:cs="Tahoma"/>
          <w:color w:val="333333"/>
          <w:sz w:val="20"/>
          <w:szCs w:val="20"/>
        </w:rPr>
        <w:t>not really help my business,” have found tremendous financial benefits online. As an organization committed to helping its local businesses and driving economic impact, I urge you to encourage your members to take the assessment – after which they will receive a one page scorecard containing a business case for Internet utilization with the ROI numbers to help the decision making process as well as online tools and one-on-one coaching resources to help deploy revenue-generating applications</w:t>
      </w:r>
      <w:r>
        <w:rPr>
          <w:rStyle w:val="Strong"/>
          <w:rFonts w:ascii="Tahoma" w:hAnsi="Tahoma" w:cs="Tahoma"/>
          <w:color w:val="333333"/>
          <w:sz w:val="20"/>
          <w:szCs w:val="20"/>
        </w:rPr>
        <w:t>.</w:t>
      </w:r>
      <w:r>
        <w:rPr>
          <w:rStyle w:val="apple-converted-space"/>
          <w:rFonts w:ascii="Tahoma" w:hAnsi="Tahoma" w:cs="Tahoma"/>
          <w:color w:val="333333"/>
          <w:sz w:val="20"/>
          <w:szCs w:val="20"/>
        </w:rPr>
        <w:t> </w:t>
      </w:r>
      <w:r>
        <w:rPr>
          <w:rFonts w:ascii="Tahoma" w:hAnsi="Tahoma" w:cs="Tahoma"/>
          <w:color w:val="333333"/>
          <w:sz w:val="20"/>
          <w:szCs w:val="20"/>
        </w:rPr>
        <w:t>No one is trying to sell anyone anything here.</w:t>
      </w:r>
    </w:p>
    <w:p w14:paraId="289E2E5B" w14:textId="77777777" w:rsidR="00B8633F" w:rsidRDefault="00B8633F" w:rsidP="00B8633F">
      <w:pPr>
        <w:pStyle w:val="NormalWeb"/>
        <w:shd w:val="clear" w:color="auto" w:fill="FFFFFF"/>
        <w:spacing w:before="0" w:beforeAutospacing="0" w:after="180" w:afterAutospacing="0"/>
        <w:rPr>
          <w:rFonts w:ascii="Tahoma" w:hAnsi="Tahoma" w:cs="Tahoma"/>
          <w:color w:val="333333"/>
          <w:sz w:val="20"/>
          <w:szCs w:val="20"/>
        </w:rPr>
      </w:pPr>
      <w:r>
        <w:rPr>
          <w:rFonts w:ascii="Tahoma" w:hAnsi="Tahoma" w:cs="Tahoma"/>
          <w:color w:val="333333"/>
          <w:sz w:val="20"/>
          <w:szCs w:val="20"/>
        </w:rPr>
        <w:t>The ORGANIZATION realizes that increasing Internet application usage increases our region’s economic strength.  SNG’s research shows that merely increasing utilization among businesses by 10% results in an increase of revenues of 24% and a decrease in costs of 7%. Together we can grow our region at Internet speed.</w:t>
      </w:r>
    </w:p>
    <w:p w14:paraId="57651B38" w14:textId="77777777" w:rsidR="00B8633F" w:rsidRDefault="00B8633F" w:rsidP="00B8633F">
      <w:pPr>
        <w:pStyle w:val="NormalWeb"/>
        <w:shd w:val="clear" w:color="auto" w:fill="FFFFFF"/>
        <w:spacing w:before="0" w:beforeAutospacing="0" w:after="0" w:afterAutospacing="0"/>
        <w:rPr>
          <w:rFonts w:ascii="Tahoma" w:hAnsi="Tahoma" w:cs="Tahoma"/>
          <w:color w:val="333333"/>
          <w:sz w:val="20"/>
          <w:szCs w:val="20"/>
        </w:rPr>
      </w:pPr>
      <w:r>
        <w:rPr>
          <w:rFonts w:ascii="Tahoma" w:hAnsi="Tahoma" w:cs="Tahoma"/>
          <w:color w:val="333333"/>
          <w:sz w:val="20"/>
          <w:szCs w:val="20"/>
        </w:rPr>
        <w:t>Download </w:t>
      </w:r>
      <w:hyperlink r:id="rId10" w:history="1">
        <w:r>
          <w:rPr>
            <w:rStyle w:val="Hyperlink"/>
            <w:rFonts w:ascii="Tahoma" w:hAnsi="Tahoma" w:cs="Tahoma"/>
            <w:color w:val="357FB1"/>
            <w:sz w:val="20"/>
            <w:szCs w:val="20"/>
          </w:rPr>
          <w:t>Sample Invitations</w:t>
        </w:r>
      </w:hyperlink>
      <w:r>
        <w:rPr>
          <w:rFonts w:ascii="Tahoma" w:hAnsi="Tahoma" w:cs="Tahoma"/>
          <w:color w:val="333333"/>
          <w:sz w:val="20"/>
          <w:szCs w:val="20"/>
        </w:rPr>
        <w:t> to use with your membership.</w:t>
      </w:r>
    </w:p>
    <w:p w14:paraId="5CD21C18" w14:textId="77777777" w:rsidR="00B8633F" w:rsidRDefault="00B8633F" w:rsidP="00B8633F">
      <w:pPr>
        <w:pStyle w:val="NormalWeb"/>
        <w:shd w:val="clear" w:color="auto" w:fill="FFFFFF"/>
        <w:spacing w:before="0" w:beforeAutospacing="0" w:after="0" w:afterAutospacing="0"/>
        <w:rPr>
          <w:rFonts w:ascii="Tahoma" w:hAnsi="Tahoma" w:cs="Tahoma"/>
          <w:color w:val="333333"/>
          <w:sz w:val="20"/>
          <w:szCs w:val="20"/>
        </w:rPr>
      </w:pPr>
      <w:r>
        <w:rPr>
          <w:rFonts w:ascii="Tahoma" w:hAnsi="Tahoma" w:cs="Tahoma"/>
          <w:color w:val="333333"/>
          <w:sz w:val="20"/>
          <w:szCs w:val="20"/>
        </w:rPr>
        <w:t>Download </w:t>
      </w:r>
      <w:hyperlink r:id="rId11" w:history="1">
        <w:r>
          <w:rPr>
            <w:rStyle w:val="Hyperlink"/>
            <w:rFonts w:ascii="Tahoma" w:hAnsi="Tahoma" w:cs="Tahoma"/>
            <w:color w:val="357FB1"/>
            <w:sz w:val="20"/>
            <w:szCs w:val="20"/>
          </w:rPr>
          <w:t>Small Business Growth Program Brochure</w:t>
        </w:r>
      </w:hyperlink>
      <w:r>
        <w:rPr>
          <w:rStyle w:val="apple-converted-space"/>
          <w:rFonts w:ascii="Tahoma" w:hAnsi="Tahoma" w:cs="Tahoma"/>
          <w:color w:val="333333"/>
          <w:sz w:val="20"/>
          <w:szCs w:val="20"/>
        </w:rPr>
        <w:t> </w:t>
      </w:r>
      <w:r>
        <w:rPr>
          <w:rFonts w:ascii="Tahoma" w:hAnsi="Tahoma" w:cs="Tahoma"/>
          <w:color w:val="333333"/>
          <w:sz w:val="20"/>
          <w:szCs w:val="20"/>
        </w:rPr>
        <w:t>for action steps for you and your members.</w:t>
      </w:r>
    </w:p>
    <w:p w14:paraId="431D6A2A" w14:textId="4449EA05" w:rsidR="007577E8" w:rsidRPr="00B8633F" w:rsidRDefault="007577E8" w:rsidP="00B8633F"/>
    <w:sectPr w:rsidR="007577E8" w:rsidRPr="00B8633F" w:rsidSect="005D0C31">
      <w:headerReference w:type="default" r:id="rId12"/>
      <w:pgSz w:w="12240" w:h="15840"/>
      <w:pgMar w:top="1440" w:right="1134" w:bottom="1440" w:left="1418" w:header="22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9DD64" w14:textId="77777777" w:rsidR="00727E14" w:rsidRDefault="00727E14" w:rsidP="001F5DD7">
      <w:r>
        <w:separator/>
      </w:r>
    </w:p>
  </w:endnote>
  <w:endnote w:type="continuationSeparator" w:id="0">
    <w:p w14:paraId="18908D98" w14:textId="77777777" w:rsidR="00727E14" w:rsidRDefault="00727E14" w:rsidP="001F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C4353" w14:textId="77777777" w:rsidR="00727E14" w:rsidRDefault="00727E14" w:rsidP="001F5DD7">
      <w:r>
        <w:separator/>
      </w:r>
    </w:p>
  </w:footnote>
  <w:footnote w:type="continuationSeparator" w:id="0">
    <w:p w14:paraId="028F4B68" w14:textId="77777777" w:rsidR="00727E14" w:rsidRDefault="00727E14" w:rsidP="001F5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FB19A" w14:textId="72FFF182" w:rsidR="008A539E" w:rsidRDefault="008A539E">
    <w:pPr>
      <w:pStyle w:val="Header"/>
    </w:pPr>
  </w:p>
  <w:p w14:paraId="56E8F81D" w14:textId="60ED6C8E" w:rsidR="008A539E" w:rsidRDefault="008A539E" w:rsidP="008A539E">
    <w:pPr>
      <w:pStyle w:val="Header"/>
      <w:rPr>
        <w:rFonts w:asciiTheme="majorHAnsi" w:hAnsiTheme="majorHAnsi" w:cs="Tahoma"/>
        <w:noProof/>
        <w:color w:val="46AD54"/>
        <w:sz w:val="32"/>
        <w:szCs w:val="32"/>
        <w:lang w:val="en-CA" w:eastAsia="en-CA"/>
      </w:rPr>
    </w:pPr>
    <w:r>
      <w:rPr>
        <w:noProof/>
        <w:lang w:val="en-CA" w:eastAsia="en-CA"/>
      </w:rPr>
      <w:drawing>
        <wp:inline distT="0" distB="0" distL="0" distR="0" wp14:anchorId="7DC36FB5" wp14:editId="4DA16911">
          <wp:extent cx="1400400" cy="498993"/>
          <wp:effectExtent l="0" t="0" r="0" b="0"/>
          <wp:docPr id="2" name="Picture 2" descr="C:\Users\Kimberley\Desktop\ScreenHunter_02 Nov. 10 1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berley\Desktop\ScreenHunter_02 Nov. 10 13.3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400" cy="498993"/>
                  </a:xfrm>
                  <a:prstGeom prst="rect">
                    <a:avLst/>
                  </a:prstGeom>
                  <a:noFill/>
                  <a:ln>
                    <a:noFill/>
                  </a:ln>
                </pic:spPr>
              </pic:pic>
            </a:graphicData>
          </a:graphic>
        </wp:inline>
      </w:drawing>
    </w:r>
    <w:r>
      <w:rPr>
        <w:rStyle w:val="Strong"/>
        <w:rFonts w:ascii="Calibri" w:hAnsi="Calibri" w:cs="Tahoma"/>
        <w:noProof/>
        <w:color w:val="333333"/>
        <w:lang w:val="en-CA" w:eastAsia="en-CA"/>
      </w:rPr>
      <w:t xml:space="preserve">                                                                     </w:t>
    </w:r>
    <w:r w:rsidR="005D0C31">
      <w:rPr>
        <w:rStyle w:val="Strong"/>
        <w:rFonts w:ascii="Calibri" w:hAnsi="Calibri" w:cs="Tahoma"/>
        <w:noProof/>
        <w:color w:val="333333"/>
        <w:lang w:val="en-CA" w:eastAsia="en-CA"/>
      </w:rPr>
      <w:t xml:space="preserve">                   </w:t>
    </w:r>
    <w:r>
      <w:rPr>
        <w:rStyle w:val="Strong"/>
        <w:rFonts w:ascii="Calibri" w:hAnsi="Calibri" w:cs="Tahoma"/>
        <w:noProof/>
        <w:color w:val="333333"/>
        <w:lang w:val="en-CA" w:eastAsia="en-CA"/>
      </w:rPr>
      <w:t xml:space="preserve">  </w:t>
    </w:r>
    <w:r>
      <w:rPr>
        <w:rStyle w:val="Strong"/>
        <w:rFonts w:ascii="Calibri" w:hAnsi="Calibri" w:cs="Tahoma"/>
        <w:noProof/>
        <w:color w:val="333333"/>
        <w:lang w:val="en-CA" w:eastAsia="en-CA"/>
      </w:rPr>
      <w:drawing>
        <wp:inline distT="0" distB="0" distL="0" distR="0" wp14:anchorId="2AF1D662" wp14:editId="1ABA3370">
          <wp:extent cx="1616400" cy="627728"/>
          <wp:effectExtent l="0" t="0" r="3175" b="1270"/>
          <wp:docPr id="5" name="Picture 5" descr="C:\Users\Kimberley\Desktop\ScreenHunter_01 Nov. 10 1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imberley\Desktop\ScreenHunter_01 Nov. 10 12.4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6400" cy="627728"/>
                  </a:xfrm>
                  <a:prstGeom prst="rect">
                    <a:avLst/>
                  </a:prstGeom>
                  <a:noFill/>
                  <a:ln>
                    <a:noFill/>
                  </a:ln>
                </pic:spPr>
              </pic:pic>
            </a:graphicData>
          </a:graphic>
        </wp:inline>
      </w:drawing>
    </w:r>
  </w:p>
  <w:p w14:paraId="45D3E7FD" w14:textId="77777777" w:rsidR="008A539E" w:rsidRDefault="008A539E" w:rsidP="008A539E">
    <w:pPr>
      <w:pStyle w:val="Header"/>
      <w:rPr>
        <w:rFonts w:asciiTheme="majorHAnsi" w:hAnsiTheme="majorHAnsi" w:cs="Tahoma"/>
        <w:noProof/>
        <w:color w:val="46AD54"/>
        <w:sz w:val="32"/>
        <w:szCs w:val="32"/>
        <w:lang w:val="en-CA" w:eastAsia="en-CA"/>
      </w:rPr>
    </w:pPr>
  </w:p>
  <w:p w14:paraId="454B91D8" w14:textId="6E3BE9AD" w:rsidR="008A539E" w:rsidRPr="00D16660" w:rsidRDefault="00B8633F" w:rsidP="008A539E">
    <w:pPr>
      <w:pStyle w:val="Header"/>
      <w:jc w:val="center"/>
      <w:rPr>
        <w:rFonts w:asciiTheme="majorHAnsi" w:hAnsiTheme="majorHAnsi" w:cs="Tahoma"/>
        <w:color w:val="46AD54"/>
        <w:sz w:val="32"/>
        <w:szCs w:val="32"/>
      </w:rPr>
    </w:pPr>
    <w:r>
      <w:rPr>
        <w:rFonts w:asciiTheme="majorHAnsi" w:hAnsiTheme="majorHAnsi" w:cs="Tahoma"/>
        <w:noProof/>
        <w:color w:val="46AD54"/>
        <w:sz w:val="32"/>
        <w:szCs w:val="32"/>
        <w:lang w:val="en-CA" w:eastAsia="en-CA"/>
      </w:rPr>
      <w:t>Email Text to Organizations</w:t>
    </w:r>
  </w:p>
  <w:p w14:paraId="79FC76E4" w14:textId="211AF152" w:rsidR="00332B23" w:rsidRDefault="00332B23" w:rsidP="00332B23">
    <w:pPr>
      <w:pStyle w:val="Header"/>
      <w:jc w:val="right"/>
      <w:rPr>
        <w:noProof/>
        <w:lang w:val="en-CA" w:eastAsia="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E50A8"/>
    <w:multiLevelType w:val="multilevel"/>
    <w:tmpl w:val="FA4E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400927"/>
    <w:multiLevelType w:val="hybridMultilevel"/>
    <w:tmpl w:val="9D846FD2"/>
    <w:lvl w:ilvl="0" w:tplc="6BE0E93A">
      <w:start w:val="1"/>
      <w:numFmt w:val="bullet"/>
      <w:lvlText w:val=""/>
      <w:lvlJc w:val="left"/>
      <w:pPr>
        <w:tabs>
          <w:tab w:val="num" w:pos="720"/>
        </w:tabs>
        <w:ind w:left="720" w:hanging="360"/>
      </w:pPr>
      <w:rPr>
        <w:rFonts w:ascii="Symbol" w:hAnsi="Symbol" w:hint="default"/>
      </w:rPr>
    </w:lvl>
    <w:lvl w:ilvl="1" w:tplc="0C4AE868" w:tentative="1">
      <w:start w:val="1"/>
      <w:numFmt w:val="bullet"/>
      <w:lvlText w:val=""/>
      <w:lvlJc w:val="left"/>
      <w:pPr>
        <w:tabs>
          <w:tab w:val="num" w:pos="1440"/>
        </w:tabs>
        <w:ind w:left="1440" w:hanging="360"/>
      </w:pPr>
      <w:rPr>
        <w:rFonts w:ascii="Symbol" w:hAnsi="Symbol" w:hint="default"/>
      </w:rPr>
    </w:lvl>
    <w:lvl w:ilvl="2" w:tplc="710C79DE" w:tentative="1">
      <w:start w:val="1"/>
      <w:numFmt w:val="bullet"/>
      <w:lvlText w:val=""/>
      <w:lvlJc w:val="left"/>
      <w:pPr>
        <w:tabs>
          <w:tab w:val="num" w:pos="2160"/>
        </w:tabs>
        <w:ind w:left="2160" w:hanging="360"/>
      </w:pPr>
      <w:rPr>
        <w:rFonts w:ascii="Symbol" w:hAnsi="Symbol" w:hint="default"/>
      </w:rPr>
    </w:lvl>
    <w:lvl w:ilvl="3" w:tplc="B100D6A0" w:tentative="1">
      <w:start w:val="1"/>
      <w:numFmt w:val="bullet"/>
      <w:lvlText w:val=""/>
      <w:lvlJc w:val="left"/>
      <w:pPr>
        <w:tabs>
          <w:tab w:val="num" w:pos="2880"/>
        </w:tabs>
        <w:ind w:left="2880" w:hanging="360"/>
      </w:pPr>
      <w:rPr>
        <w:rFonts w:ascii="Symbol" w:hAnsi="Symbol" w:hint="default"/>
      </w:rPr>
    </w:lvl>
    <w:lvl w:ilvl="4" w:tplc="2F227774" w:tentative="1">
      <w:start w:val="1"/>
      <w:numFmt w:val="bullet"/>
      <w:lvlText w:val=""/>
      <w:lvlJc w:val="left"/>
      <w:pPr>
        <w:tabs>
          <w:tab w:val="num" w:pos="3600"/>
        </w:tabs>
        <w:ind w:left="3600" w:hanging="360"/>
      </w:pPr>
      <w:rPr>
        <w:rFonts w:ascii="Symbol" w:hAnsi="Symbol" w:hint="default"/>
      </w:rPr>
    </w:lvl>
    <w:lvl w:ilvl="5" w:tplc="1A1E2FE0" w:tentative="1">
      <w:start w:val="1"/>
      <w:numFmt w:val="bullet"/>
      <w:lvlText w:val=""/>
      <w:lvlJc w:val="left"/>
      <w:pPr>
        <w:tabs>
          <w:tab w:val="num" w:pos="4320"/>
        </w:tabs>
        <w:ind w:left="4320" w:hanging="360"/>
      </w:pPr>
      <w:rPr>
        <w:rFonts w:ascii="Symbol" w:hAnsi="Symbol" w:hint="default"/>
      </w:rPr>
    </w:lvl>
    <w:lvl w:ilvl="6" w:tplc="F2264C9E" w:tentative="1">
      <w:start w:val="1"/>
      <w:numFmt w:val="bullet"/>
      <w:lvlText w:val=""/>
      <w:lvlJc w:val="left"/>
      <w:pPr>
        <w:tabs>
          <w:tab w:val="num" w:pos="5040"/>
        </w:tabs>
        <w:ind w:left="5040" w:hanging="360"/>
      </w:pPr>
      <w:rPr>
        <w:rFonts w:ascii="Symbol" w:hAnsi="Symbol" w:hint="default"/>
      </w:rPr>
    </w:lvl>
    <w:lvl w:ilvl="7" w:tplc="C942A4FA" w:tentative="1">
      <w:start w:val="1"/>
      <w:numFmt w:val="bullet"/>
      <w:lvlText w:val=""/>
      <w:lvlJc w:val="left"/>
      <w:pPr>
        <w:tabs>
          <w:tab w:val="num" w:pos="5760"/>
        </w:tabs>
        <w:ind w:left="5760" w:hanging="360"/>
      </w:pPr>
      <w:rPr>
        <w:rFonts w:ascii="Symbol" w:hAnsi="Symbol" w:hint="default"/>
      </w:rPr>
    </w:lvl>
    <w:lvl w:ilvl="8" w:tplc="8C0408C0" w:tentative="1">
      <w:start w:val="1"/>
      <w:numFmt w:val="bullet"/>
      <w:lvlText w:val=""/>
      <w:lvlJc w:val="left"/>
      <w:pPr>
        <w:tabs>
          <w:tab w:val="num" w:pos="6480"/>
        </w:tabs>
        <w:ind w:left="6480" w:hanging="360"/>
      </w:pPr>
      <w:rPr>
        <w:rFonts w:ascii="Symbol" w:hAnsi="Symbol" w:hint="default"/>
      </w:rPr>
    </w:lvl>
  </w:abstractNum>
  <w:abstractNum w:abstractNumId="2">
    <w:nsid w:val="7E43293A"/>
    <w:multiLevelType w:val="hybridMultilevel"/>
    <w:tmpl w:val="9C5CDF44"/>
    <w:lvl w:ilvl="0" w:tplc="F18E9DC0">
      <w:start w:val="1"/>
      <w:numFmt w:val="bullet"/>
      <w:lvlText w:val=""/>
      <w:lvlJc w:val="left"/>
      <w:pPr>
        <w:tabs>
          <w:tab w:val="num" w:pos="720"/>
        </w:tabs>
        <w:ind w:left="720" w:hanging="360"/>
      </w:pPr>
      <w:rPr>
        <w:rFonts w:ascii="Symbol" w:hAnsi="Symbol" w:hint="default"/>
      </w:rPr>
    </w:lvl>
    <w:lvl w:ilvl="1" w:tplc="5DDC2EA4" w:tentative="1">
      <w:start w:val="1"/>
      <w:numFmt w:val="bullet"/>
      <w:lvlText w:val=""/>
      <w:lvlJc w:val="left"/>
      <w:pPr>
        <w:tabs>
          <w:tab w:val="num" w:pos="1440"/>
        </w:tabs>
        <w:ind w:left="1440" w:hanging="360"/>
      </w:pPr>
      <w:rPr>
        <w:rFonts w:ascii="Symbol" w:hAnsi="Symbol" w:hint="default"/>
      </w:rPr>
    </w:lvl>
    <w:lvl w:ilvl="2" w:tplc="C0A87C8A" w:tentative="1">
      <w:start w:val="1"/>
      <w:numFmt w:val="bullet"/>
      <w:lvlText w:val=""/>
      <w:lvlJc w:val="left"/>
      <w:pPr>
        <w:tabs>
          <w:tab w:val="num" w:pos="2160"/>
        </w:tabs>
        <w:ind w:left="2160" w:hanging="360"/>
      </w:pPr>
      <w:rPr>
        <w:rFonts w:ascii="Symbol" w:hAnsi="Symbol" w:hint="default"/>
      </w:rPr>
    </w:lvl>
    <w:lvl w:ilvl="3" w:tplc="3CD64B66" w:tentative="1">
      <w:start w:val="1"/>
      <w:numFmt w:val="bullet"/>
      <w:lvlText w:val=""/>
      <w:lvlJc w:val="left"/>
      <w:pPr>
        <w:tabs>
          <w:tab w:val="num" w:pos="2880"/>
        </w:tabs>
        <w:ind w:left="2880" w:hanging="360"/>
      </w:pPr>
      <w:rPr>
        <w:rFonts w:ascii="Symbol" w:hAnsi="Symbol" w:hint="default"/>
      </w:rPr>
    </w:lvl>
    <w:lvl w:ilvl="4" w:tplc="1C706940" w:tentative="1">
      <w:start w:val="1"/>
      <w:numFmt w:val="bullet"/>
      <w:lvlText w:val=""/>
      <w:lvlJc w:val="left"/>
      <w:pPr>
        <w:tabs>
          <w:tab w:val="num" w:pos="3600"/>
        </w:tabs>
        <w:ind w:left="3600" w:hanging="360"/>
      </w:pPr>
      <w:rPr>
        <w:rFonts w:ascii="Symbol" w:hAnsi="Symbol" w:hint="default"/>
      </w:rPr>
    </w:lvl>
    <w:lvl w:ilvl="5" w:tplc="371C7EC6" w:tentative="1">
      <w:start w:val="1"/>
      <w:numFmt w:val="bullet"/>
      <w:lvlText w:val=""/>
      <w:lvlJc w:val="left"/>
      <w:pPr>
        <w:tabs>
          <w:tab w:val="num" w:pos="4320"/>
        </w:tabs>
        <w:ind w:left="4320" w:hanging="360"/>
      </w:pPr>
      <w:rPr>
        <w:rFonts w:ascii="Symbol" w:hAnsi="Symbol" w:hint="default"/>
      </w:rPr>
    </w:lvl>
    <w:lvl w:ilvl="6" w:tplc="08A61642" w:tentative="1">
      <w:start w:val="1"/>
      <w:numFmt w:val="bullet"/>
      <w:lvlText w:val=""/>
      <w:lvlJc w:val="left"/>
      <w:pPr>
        <w:tabs>
          <w:tab w:val="num" w:pos="5040"/>
        </w:tabs>
        <w:ind w:left="5040" w:hanging="360"/>
      </w:pPr>
      <w:rPr>
        <w:rFonts w:ascii="Symbol" w:hAnsi="Symbol" w:hint="default"/>
      </w:rPr>
    </w:lvl>
    <w:lvl w:ilvl="7" w:tplc="26D2C4B0" w:tentative="1">
      <w:start w:val="1"/>
      <w:numFmt w:val="bullet"/>
      <w:lvlText w:val=""/>
      <w:lvlJc w:val="left"/>
      <w:pPr>
        <w:tabs>
          <w:tab w:val="num" w:pos="5760"/>
        </w:tabs>
        <w:ind w:left="5760" w:hanging="360"/>
      </w:pPr>
      <w:rPr>
        <w:rFonts w:ascii="Symbol" w:hAnsi="Symbol" w:hint="default"/>
      </w:rPr>
    </w:lvl>
    <w:lvl w:ilvl="8" w:tplc="2C7C0D28"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25"/>
    <w:rsid w:val="00013E8D"/>
    <w:rsid w:val="00086316"/>
    <w:rsid w:val="000C2925"/>
    <w:rsid w:val="001F5DD7"/>
    <w:rsid w:val="00213642"/>
    <w:rsid w:val="00332B23"/>
    <w:rsid w:val="00396C6A"/>
    <w:rsid w:val="003D24A2"/>
    <w:rsid w:val="00453DA8"/>
    <w:rsid w:val="004817AA"/>
    <w:rsid w:val="0059076F"/>
    <w:rsid w:val="00591D40"/>
    <w:rsid w:val="005D0C31"/>
    <w:rsid w:val="005E409E"/>
    <w:rsid w:val="005E5545"/>
    <w:rsid w:val="00676945"/>
    <w:rsid w:val="006F3D63"/>
    <w:rsid w:val="00724039"/>
    <w:rsid w:val="00727E14"/>
    <w:rsid w:val="007577E8"/>
    <w:rsid w:val="00800722"/>
    <w:rsid w:val="00837189"/>
    <w:rsid w:val="00877B92"/>
    <w:rsid w:val="008A539E"/>
    <w:rsid w:val="00A16F76"/>
    <w:rsid w:val="00B46C38"/>
    <w:rsid w:val="00B8633F"/>
    <w:rsid w:val="00B87493"/>
    <w:rsid w:val="00C979E9"/>
    <w:rsid w:val="00CF55EA"/>
    <w:rsid w:val="00D16660"/>
    <w:rsid w:val="00D56B9D"/>
    <w:rsid w:val="00EC293D"/>
    <w:rsid w:val="00FB0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D6FA45"/>
  <w14:defaultImageDpi w14:val="300"/>
  <w15:docId w15:val="{E06A8E08-8453-47D0-BFD6-A2170C0D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B9D"/>
    <w:rPr>
      <w:color w:val="0000FF" w:themeColor="hyperlink"/>
      <w:u w:val="single"/>
    </w:rPr>
  </w:style>
  <w:style w:type="paragraph" w:styleId="Header">
    <w:name w:val="header"/>
    <w:basedOn w:val="Normal"/>
    <w:link w:val="HeaderChar"/>
    <w:uiPriority w:val="99"/>
    <w:unhideWhenUsed/>
    <w:rsid w:val="001F5DD7"/>
    <w:pPr>
      <w:tabs>
        <w:tab w:val="center" w:pos="4320"/>
        <w:tab w:val="right" w:pos="8640"/>
      </w:tabs>
    </w:pPr>
  </w:style>
  <w:style w:type="character" w:customStyle="1" w:styleId="HeaderChar">
    <w:name w:val="Header Char"/>
    <w:basedOn w:val="DefaultParagraphFont"/>
    <w:link w:val="Header"/>
    <w:uiPriority w:val="99"/>
    <w:rsid w:val="001F5DD7"/>
  </w:style>
  <w:style w:type="paragraph" w:styleId="Footer">
    <w:name w:val="footer"/>
    <w:basedOn w:val="Normal"/>
    <w:link w:val="FooterChar"/>
    <w:uiPriority w:val="99"/>
    <w:unhideWhenUsed/>
    <w:rsid w:val="001F5DD7"/>
    <w:pPr>
      <w:tabs>
        <w:tab w:val="center" w:pos="4320"/>
        <w:tab w:val="right" w:pos="8640"/>
      </w:tabs>
    </w:pPr>
  </w:style>
  <w:style w:type="character" w:customStyle="1" w:styleId="FooterChar">
    <w:name w:val="Footer Char"/>
    <w:basedOn w:val="DefaultParagraphFont"/>
    <w:link w:val="Footer"/>
    <w:uiPriority w:val="99"/>
    <w:rsid w:val="001F5DD7"/>
  </w:style>
  <w:style w:type="paragraph" w:styleId="NormalWeb">
    <w:name w:val="Normal (Web)"/>
    <w:basedOn w:val="Normal"/>
    <w:uiPriority w:val="99"/>
    <w:semiHidden/>
    <w:unhideWhenUsed/>
    <w:rsid w:val="00724039"/>
    <w:pPr>
      <w:spacing w:before="100" w:beforeAutospacing="1" w:after="100" w:afterAutospacing="1"/>
    </w:pPr>
    <w:rPr>
      <w:rFonts w:ascii="Times New Roman" w:eastAsia="Times New Roman" w:hAnsi="Times New Roman" w:cs="Times New Roman"/>
      <w:lang w:val="en-CA" w:eastAsia="en-CA"/>
    </w:rPr>
  </w:style>
  <w:style w:type="character" w:customStyle="1" w:styleId="apple-converted-space">
    <w:name w:val="apple-converted-space"/>
    <w:basedOn w:val="DefaultParagraphFont"/>
    <w:rsid w:val="00724039"/>
  </w:style>
  <w:style w:type="character" w:styleId="Strong">
    <w:name w:val="Strong"/>
    <w:basedOn w:val="DefaultParagraphFont"/>
    <w:uiPriority w:val="22"/>
    <w:qFormat/>
    <w:rsid w:val="00724039"/>
    <w:rPr>
      <w:b/>
      <w:bCs/>
    </w:rPr>
  </w:style>
  <w:style w:type="paragraph" w:styleId="ListParagraph">
    <w:name w:val="List Paragraph"/>
    <w:basedOn w:val="Normal"/>
    <w:uiPriority w:val="34"/>
    <w:qFormat/>
    <w:rsid w:val="00FB0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100013">
      <w:bodyDiv w:val="1"/>
      <w:marLeft w:val="0"/>
      <w:marRight w:val="0"/>
      <w:marTop w:val="0"/>
      <w:marBottom w:val="0"/>
      <w:divBdr>
        <w:top w:val="none" w:sz="0" w:space="0" w:color="auto"/>
        <w:left w:val="none" w:sz="0" w:space="0" w:color="auto"/>
        <w:bottom w:val="none" w:sz="0" w:space="0" w:color="auto"/>
        <w:right w:val="none" w:sz="0" w:space="0" w:color="auto"/>
      </w:divBdr>
    </w:div>
    <w:div w:id="1510943226">
      <w:bodyDiv w:val="1"/>
      <w:marLeft w:val="0"/>
      <w:marRight w:val="0"/>
      <w:marTop w:val="0"/>
      <w:marBottom w:val="0"/>
      <w:divBdr>
        <w:top w:val="none" w:sz="0" w:space="0" w:color="auto"/>
        <w:left w:val="none" w:sz="0" w:space="0" w:color="auto"/>
        <w:bottom w:val="none" w:sz="0" w:space="0" w:color="auto"/>
        <w:right w:val="none" w:sz="0" w:space="0" w:color="auto"/>
      </w:divBdr>
    </w:div>
    <w:div w:id="1568221043">
      <w:bodyDiv w:val="1"/>
      <w:marLeft w:val="0"/>
      <w:marRight w:val="0"/>
      <w:marTop w:val="0"/>
      <w:marBottom w:val="0"/>
      <w:divBdr>
        <w:top w:val="none" w:sz="0" w:space="0" w:color="auto"/>
        <w:left w:val="none" w:sz="0" w:space="0" w:color="auto"/>
        <w:bottom w:val="none" w:sz="0" w:space="0" w:color="auto"/>
        <w:right w:val="none" w:sz="0" w:space="0" w:color="auto"/>
      </w:divBdr>
      <w:divsChild>
        <w:div w:id="1140030908">
          <w:marLeft w:val="562"/>
          <w:marRight w:val="0"/>
          <w:marTop w:val="120"/>
          <w:marBottom w:val="240"/>
          <w:divBdr>
            <w:top w:val="none" w:sz="0" w:space="0" w:color="auto"/>
            <w:left w:val="none" w:sz="0" w:space="0" w:color="auto"/>
            <w:bottom w:val="none" w:sz="0" w:space="0" w:color="auto"/>
            <w:right w:val="none" w:sz="0" w:space="0" w:color="auto"/>
          </w:divBdr>
        </w:div>
        <w:div w:id="1936551966">
          <w:marLeft w:val="562"/>
          <w:marRight w:val="0"/>
          <w:marTop w:val="12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group.com/wp-content/uploads/2014/10/SNG-Small-Business-Growth-Program-Nov-71.pdf" TargetMode="External"/><Relationship Id="rId5" Type="http://schemas.openxmlformats.org/officeDocument/2006/relationships/styles" Target="styles.xml"/><Relationship Id="rId10" Type="http://schemas.openxmlformats.org/officeDocument/2006/relationships/hyperlink" Target="http://sngroup.com/wp-content/uploads/2014/10/sng-7x5-card-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47756b1-650d-48af-aecf-0021103b9541"/>
    <TaxKeywordTaxHTField xmlns="947756b1-650d-48af-aecf-0021103b9541">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5C7DBA85696A41A293160D4E983B4B" ma:contentTypeVersion="4" ma:contentTypeDescription="Create a new document." ma:contentTypeScope="" ma:versionID="b7e8e913bb8ac5c7abe43b0eae311320">
  <xsd:schema xmlns:xsd="http://www.w3.org/2001/XMLSchema" xmlns:xs="http://www.w3.org/2001/XMLSchema" xmlns:p="http://schemas.microsoft.com/office/2006/metadata/properties" xmlns:ns2="947756b1-650d-48af-aecf-0021103b9541" targetNamespace="http://schemas.microsoft.com/office/2006/metadata/properties" ma:root="true" ma:fieldsID="d5d8678570712d8732a47327747b217f" ns2:_="">
    <xsd:import namespace="947756b1-650d-48af-aecf-0021103b9541"/>
    <xsd:element name="properties">
      <xsd:complexType>
        <xsd:sequence>
          <xsd:element name="documentManagement">
            <xsd:complexType>
              <xsd:all>
                <xsd:element ref="ns2:SharedWithUsers"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7756b1-650d-48af-aecf-0021103b95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34295f32-56c7-432c-b33e-60344ef0f89b"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659403ef-23ba-4729-b2dd-bdd3c0ad9dcf}" ma:internalName="TaxCatchAll" ma:showField="CatchAllData" ma:web="947756b1-650d-48af-aecf-0021103b95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DBB36A-AE6D-4946-909F-52114317EBBB}">
  <ds:schemaRefs>
    <ds:schemaRef ds:uri="http://schemas.microsoft.com/office/2006/metadata/properties"/>
    <ds:schemaRef ds:uri="http://schemas.microsoft.com/office/infopath/2007/PartnerControls"/>
    <ds:schemaRef ds:uri="947756b1-650d-48af-aecf-0021103b9541"/>
  </ds:schemaRefs>
</ds:datastoreItem>
</file>

<file path=customXml/itemProps2.xml><?xml version="1.0" encoding="utf-8"?>
<ds:datastoreItem xmlns:ds="http://schemas.openxmlformats.org/officeDocument/2006/customXml" ds:itemID="{DF35CC33-9FC6-4D5A-9C56-7563C2DFC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7756b1-650d-48af-aecf-0021103b9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04E5DD-CB99-438C-9BD1-2C984918AE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Think Agency</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Adams</dc:creator>
  <cp:keywords/>
  <dc:description/>
  <cp:lastModifiedBy>Kimberley Pegg</cp:lastModifiedBy>
  <cp:revision>2</cp:revision>
  <dcterms:created xsi:type="dcterms:W3CDTF">2014-11-13T18:28:00Z</dcterms:created>
  <dcterms:modified xsi:type="dcterms:W3CDTF">2014-11-13T18:28:00Z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0x010100695C7DBA85696A41A293160D4E983B4B</vt:lpwstr>
  </property>
  <property fmtid="{D5CDD505-2E9C-101B-9397-08002B2CF9AE}" pid="3" name="TaxKeyword">
    <vt:lpwstr/>
  </property>
</Properties>
</file>